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36E11" w14:textId="77777777" w:rsidR="00025EEF" w:rsidRDefault="00D0125D">
      <w:pPr>
        <w:shd w:val="clear" w:color="auto" w:fill="FFFFFF"/>
        <w:jc w:val="right"/>
        <w:rPr>
          <w:sz w:val="21"/>
          <w:szCs w:val="21"/>
        </w:rPr>
      </w:pPr>
      <w:r>
        <w:rPr>
          <w:sz w:val="21"/>
          <w:szCs w:val="21"/>
        </w:rPr>
        <w:t xml:space="preserve">June 15, 2020 </w:t>
      </w:r>
    </w:p>
    <w:p w14:paraId="294268E7" w14:textId="77777777" w:rsidR="00025EEF" w:rsidRDefault="00D0125D">
      <w:pPr>
        <w:shd w:val="clear" w:color="auto" w:fill="FFFFFF"/>
        <w:jc w:val="right"/>
        <w:rPr>
          <w:sz w:val="21"/>
          <w:szCs w:val="21"/>
        </w:rPr>
      </w:pPr>
      <w:r>
        <w:rPr>
          <w:sz w:val="21"/>
          <w:szCs w:val="21"/>
        </w:rPr>
        <w:t>Amata K.K.</w:t>
      </w:r>
    </w:p>
    <w:p w14:paraId="73BF40E1" w14:textId="77777777" w:rsidR="00025EEF" w:rsidRDefault="00D0125D">
      <w:pPr>
        <w:shd w:val="clear" w:color="auto" w:fill="FFFFFF"/>
        <w:rPr>
          <w:sz w:val="21"/>
          <w:szCs w:val="21"/>
        </w:rPr>
      </w:pPr>
      <w:r>
        <w:rPr>
          <w:noProof/>
          <w:sz w:val="21"/>
          <w:szCs w:val="21"/>
        </w:rPr>
        <w:drawing>
          <wp:inline distT="114300" distB="114300" distL="114300" distR="114300" wp14:anchorId="14FF9CD2" wp14:editId="2D2FE780">
            <wp:extent cx="9525" cy="9525"/>
            <wp:effectExtent l="0" t="0" r="0" b="0"/>
            <wp:docPr id="4" name="image1.png" descr="Shape"/>
            <wp:cNvGraphicFramePr/>
            <a:graphic xmlns:a="http://schemas.openxmlformats.org/drawingml/2006/main">
              <a:graphicData uri="http://schemas.openxmlformats.org/drawingml/2006/picture">
                <pic:pic xmlns:pic="http://schemas.openxmlformats.org/drawingml/2006/picture">
                  <pic:nvPicPr>
                    <pic:cNvPr id="0" name="image1.png" descr="Shape"/>
                    <pic:cNvPicPr preferRelativeResize="0"/>
                  </pic:nvPicPr>
                  <pic:blipFill>
                    <a:blip r:embed="rId4"/>
                    <a:srcRect/>
                    <a:stretch>
                      <a:fillRect/>
                    </a:stretch>
                  </pic:blipFill>
                  <pic:spPr>
                    <a:xfrm>
                      <a:off x="0" y="0"/>
                      <a:ext cx="9525" cy="9525"/>
                    </a:xfrm>
                    <a:prstGeom prst="rect">
                      <a:avLst/>
                    </a:prstGeom>
                    <a:ln/>
                  </pic:spPr>
                </pic:pic>
              </a:graphicData>
            </a:graphic>
          </wp:inline>
        </w:drawing>
      </w:r>
      <w:r>
        <w:rPr>
          <w:sz w:val="21"/>
          <w:szCs w:val="21"/>
        </w:rPr>
        <w:t xml:space="preserve"> </w:t>
      </w:r>
    </w:p>
    <w:p w14:paraId="0B28E536" w14:textId="77777777" w:rsidR="00025EEF" w:rsidRDefault="00D0125D" w:rsidP="00D0125D">
      <w:pPr>
        <w:shd w:val="clear" w:color="auto" w:fill="FFFFFF"/>
        <w:rPr>
          <w:sz w:val="26"/>
          <w:szCs w:val="26"/>
        </w:rPr>
      </w:pPr>
      <w:r>
        <w:rPr>
          <w:b/>
          <w:sz w:val="26"/>
          <w:szCs w:val="26"/>
        </w:rPr>
        <w:t xml:space="preserve">VR Escape-the-Room Adventure Game </w:t>
      </w:r>
      <w:r>
        <w:rPr>
          <w:b/>
          <w:i/>
          <w:sz w:val="26"/>
          <w:szCs w:val="26"/>
        </w:rPr>
        <w:t>Last Labyrinth</w:t>
      </w:r>
      <w:r>
        <w:rPr>
          <w:b/>
          <w:sz w:val="26"/>
          <w:szCs w:val="26"/>
        </w:rPr>
        <w:t xml:space="preserve"> Now Available on VIVEPORT</w:t>
      </w:r>
      <w:r>
        <w:rPr>
          <w:sz w:val="26"/>
          <w:szCs w:val="26"/>
        </w:rPr>
        <w:t xml:space="preserve"> </w:t>
      </w:r>
    </w:p>
    <w:p w14:paraId="3AEE0AA1" w14:textId="77777777" w:rsidR="00025EEF" w:rsidRDefault="00D0125D">
      <w:pPr>
        <w:shd w:val="clear" w:color="auto" w:fill="FFFFFF"/>
        <w:jc w:val="center"/>
        <w:rPr>
          <w:sz w:val="21"/>
          <w:szCs w:val="21"/>
        </w:rPr>
      </w:pPr>
      <w:r>
        <w:rPr>
          <w:noProof/>
          <w:sz w:val="26"/>
          <w:szCs w:val="26"/>
        </w:rPr>
        <w:drawing>
          <wp:inline distT="114300" distB="114300" distL="114300" distR="114300" wp14:anchorId="21D0F0B8" wp14:editId="67AF86CD">
            <wp:extent cx="9525" cy="9525"/>
            <wp:effectExtent l="0" t="0" r="0" b="0"/>
            <wp:docPr id="6" name="image3.png" descr="Shape"/>
            <wp:cNvGraphicFramePr/>
            <a:graphic xmlns:a="http://schemas.openxmlformats.org/drawingml/2006/main">
              <a:graphicData uri="http://schemas.openxmlformats.org/drawingml/2006/picture">
                <pic:pic xmlns:pic="http://schemas.openxmlformats.org/drawingml/2006/picture">
                  <pic:nvPicPr>
                    <pic:cNvPr id="0" name="image3.png" descr="Shape"/>
                    <pic:cNvPicPr preferRelativeResize="0"/>
                  </pic:nvPicPr>
                  <pic:blipFill>
                    <a:blip r:embed="rId4"/>
                    <a:srcRect/>
                    <a:stretch>
                      <a:fillRect/>
                    </a:stretch>
                  </pic:blipFill>
                  <pic:spPr>
                    <a:xfrm>
                      <a:off x="0" y="0"/>
                      <a:ext cx="9525" cy="9525"/>
                    </a:xfrm>
                    <a:prstGeom prst="rect">
                      <a:avLst/>
                    </a:prstGeom>
                    <a:ln/>
                  </pic:spPr>
                </pic:pic>
              </a:graphicData>
            </a:graphic>
          </wp:inline>
        </w:drawing>
      </w:r>
      <w:r>
        <w:rPr>
          <w:sz w:val="21"/>
          <w:szCs w:val="21"/>
        </w:rPr>
        <w:t xml:space="preserve"> </w:t>
      </w:r>
    </w:p>
    <w:p w14:paraId="591A9D4D" w14:textId="77777777" w:rsidR="00025EEF" w:rsidRDefault="00D0125D">
      <w:pPr>
        <w:shd w:val="clear" w:color="auto" w:fill="FFFFFF"/>
      </w:pPr>
      <w:r>
        <w:rPr>
          <w:b/>
        </w:rPr>
        <w:t>June 15, Tokyo –</w:t>
      </w:r>
      <w:r>
        <w:t xml:space="preserve"> Today, AMATA K.K. (part of the LL Project committee alongside VAP, Inc.) has released its VR escape-the-room adventure game, </w:t>
      </w:r>
      <w:r w:rsidRPr="00D0125D">
        <w:t>Last Labyrinth</w:t>
      </w:r>
      <w:r>
        <w:t xml:space="preserve">, on VIVEPORT. </w:t>
      </w:r>
    </w:p>
    <w:p w14:paraId="6D117281" w14:textId="77777777" w:rsidR="00025EEF" w:rsidRDefault="00D0125D">
      <w:pPr>
        <w:shd w:val="clear" w:color="auto" w:fill="FFFFFF"/>
        <w:rPr>
          <w:sz w:val="20"/>
          <w:szCs w:val="20"/>
        </w:rPr>
      </w:pPr>
      <w:r>
        <w:rPr>
          <w:sz w:val="20"/>
          <w:szCs w:val="20"/>
        </w:rPr>
        <w:t xml:space="preserve"> </w:t>
      </w:r>
    </w:p>
    <w:p w14:paraId="5162AF68" w14:textId="33444D7F" w:rsidR="00025EEF" w:rsidRDefault="00D0125D">
      <w:pPr>
        <w:shd w:val="clear" w:color="auto" w:fill="FFFFFF"/>
        <w:rPr>
          <w:b/>
        </w:rPr>
      </w:pPr>
      <w:r>
        <w:rPr>
          <w:b/>
        </w:rPr>
        <w:t>Distribution on VIVEPORT</w:t>
      </w:r>
    </w:p>
    <w:p w14:paraId="51EFFC07" w14:textId="77777777" w:rsidR="00025EEF" w:rsidRDefault="00D0125D">
      <w:pPr>
        <w:shd w:val="clear" w:color="auto" w:fill="FFFFFF"/>
      </w:pPr>
      <w:r>
        <w:rPr>
          <w:noProof/>
        </w:rPr>
        <w:drawing>
          <wp:inline distT="114300" distB="114300" distL="114300" distR="114300" wp14:anchorId="53D35D02" wp14:editId="6EA3FD33">
            <wp:extent cx="2857500" cy="1612900"/>
            <wp:effectExtent l="0" t="0" r="0" b="0"/>
            <wp:docPr id="1"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5"/>
                    <a:srcRect/>
                    <a:stretch>
                      <a:fillRect/>
                    </a:stretch>
                  </pic:blipFill>
                  <pic:spPr>
                    <a:xfrm>
                      <a:off x="0" y="0"/>
                      <a:ext cx="2857500" cy="1612900"/>
                    </a:xfrm>
                    <a:prstGeom prst="rect">
                      <a:avLst/>
                    </a:prstGeom>
                    <a:ln/>
                  </pic:spPr>
                </pic:pic>
              </a:graphicData>
            </a:graphic>
          </wp:inline>
        </w:drawing>
      </w:r>
    </w:p>
    <w:p w14:paraId="7EA46AD0" w14:textId="77777777" w:rsidR="00025EEF" w:rsidRDefault="00D0125D">
      <w:pPr>
        <w:shd w:val="clear" w:color="auto" w:fill="FFFFFF"/>
        <w:spacing w:line="317" w:lineRule="auto"/>
      </w:pPr>
      <w:r>
        <w:t xml:space="preserve">Last year on November 13, Last Labyrinth was released worldwide on multiple platforms. To make the game available to even more players, Amata K.K. has begun distribution of Last Labyrinth on VIVEPORT, a VR content store run by the HTC Corporation.  </w:t>
      </w:r>
    </w:p>
    <w:p w14:paraId="04A29857" w14:textId="27106E78" w:rsidR="00025EEF" w:rsidRDefault="00025EEF">
      <w:pPr>
        <w:shd w:val="clear" w:color="auto" w:fill="FFFFFF"/>
      </w:pPr>
    </w:p>
    <w:p w14:paraId="7F499815" w14:textId="03F00179" w:rsidR="00D0125D" w:rsidRDefault="00D0125D">
      <w:pPr>
        <w:shd w:val="clear" w:color="auto" w:fill="FFFFFF"/>
      </w:pPr>
    </w:p>
    <w:p w14:paraId="5A6D42E7" w14:textId="77777777" w:rsidR="00025EEF" w:rsidRDefault="00D0125D">
      <w:pPr>
        <w:shd w:val="clear" w:color="auto" w:fill="FFFFFF"/>
      </w:pPr>
      <w:r>
        <w:rPr>
          <w:noProof/>
        </w:rPr>
        <w:drawing>
          <wp:inline distT="114300" distB="114300" distL="114300" distR="114300" wp14:anchorId="243587D0" wp14:editId="34A7FAD3">
            <wp:extent cx="2882900" cy="406400"/>
            <wp:effectExtent l="0" t="0" r="0" b="0"/>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882900" cy="406400"/>
                    </a:xfrm>
                    <a:prstGeom prst="rect">
                      <a:avLst/>
                    </a:prstGeom>
                    <a:ln/>
                  </pic:spPr>
                </pic:pic>
              </a:graphicData>
            </a:graphic>
          </wp:inline>
        </w:drawing>
      </w:r>
    </w:p>
    <w:p w14:paraId="2CAC9054" w14:textId="67154244" w:rsidR="00025EEF" w:rsidRPr="00F20670" w:rsidRDefault="00D0125D">
      <w:pPr>
        <w:shd w:val="clear" w:color="auto" w:fill="FFFFFF"/>
      </w:pPr>
      <w:r w:rsidRPr="00F20670">
        <w:rPr>
          <w:rFonts w:eastAsia="Arial Unicode MS"/>
        </w:rPr>
        <w:t>Distribution Store</w:t>
      </w:r>
      <w:r w:rsidR="00F20670" w:rsidRPr="00F20670">
        <w:rPr>
          <w:rFonts w:eastAsia="ＭＳ 明朝"/>
        </w:rPr>
        <w:t xml:space="preserve">: </w:t>
      </w:r>
      <w:r w:rsidRPr="00F20670">
        <w:rPr>
          <w:rFonts w:eastAsia="Arial Unicode MS"/>
        </w:rPr>
        <w:t>VIVEPORT</w:t>
      </w:r>
      <w:r w:rsidRPr="00F20670">
        <w:t xml:space="preserve">  </w:t>
      </w:r>
    </w:p>
    <w:p w14:paraId="7329BC61" w14:textId="32BC2923" w:rsidR="00025EEF" w:rsidRPr="00F20670" w:rsidRDefault="00D0125D">
      <w:pPr>
        <w:shd w:val="clear" w:color="auto" w:fill="FFFFFF"/>
      </w:pPr>
      <w:r w:rsidRPr="00F20670">
        <w:t>Release Date</w:t>
      </w:r>
      <w:r w:rsidR="00F20670" w:rsidRPr="00F20670">
        <w:rPr>
          <w:rFonts w:eastAsia="ＭＳ 明朝"/>
        </w:rPr>
        <w:t xml:space="preserve">: </w:t>
      </w:r>
      <w:r w:rsidRPr="00F20670">
        <w:rPr>
          <w:rFonts w:eastAsia="Arial Unicode MS"/>
        </w:rPr>
        <w:t>June 15, 2020</w:t>
      </w:r>
    </w:p>
    <w:p w14:paraId="232CDB96" w14:textId="449A5701" w:rsidR="00025EEF" w:rsidRPr="00F20670" w:rsidRDefault="00D0125D">
      <w:pPr>
        <w:shd w:val="clear" w:color="auto" w:fill="FFFFFF"/>
        <w:spacing w:line="317" w:lineRule="auto"/>
      </w:pPr>
      <w:r w:rsidRPr="00F20670">
        <w:rPr>
          <w:rFonts w:eastAsia="Arial Unicode MS"/>
        </w:rPr>
        <w:t>Supported HMD</w:t>
      </w:r>
      <w:r w:rsidR="00F20670" w:rsidRPr="00F20670">
        <w:rPr>
          <w:rFonts w:eastAsia="Arial Unicode MS"/>
        </w:rPr>
        <w:t xml:space="preserve">: </w:t>
      </w:r>
      <w:r w:rsidRPr="00F20670">
        <w:rPr>
          <w:rFonts w:eastAsia="Arial Unicode MS"/>
        </w:rPr>
        <w:t xml:space="preserve"> </w:t>
      </w:r>
    </w:p>
    <w:p w14:paraId="0AF0D732" w14:textId="0CF6CFA3" w:rsidR="00025EEF" w:rsidRPr="00F20670" w:rsidRDefault="00D0125D">
      <w:pPr>
        <w:shd w:val="clear" w:color="auto" w:fill="FFFFFF"/>
        <w:spacing w:line="317" w:lineRule="auto"/>
      </w:pPr>
      <w:r w:rsidRPr="00F20670">
        <w:rPr>
          <w:rFonts w:eastAsia="Arial Unicode MS"/>
        </w:rPr>
        <w:t>VIVE Cosmos</w:t>
      </w:r>
      <w:r w:rsidRPr="00F20670">
        <w:t xml:space="preserve">, </w:t>
      </w:r>
      <w:r w:rsidRPr="00F20670">
        <w:rPr>
          <w:rFonts w:eastAsia="Arial Unicode MS"/>
        </w:rPr>
        <w:t>VIVE</w:t>
      </w:r>
      <w:r w:rsidRPr="00F20670">
        <w:t xml:space="preserve">, </w:t>
      </w:r>
      <w:r w:rsidRPr="00F20670">
        <w:rPr>
          <w:rFonts w:eastAsia="Arial Unicode MS"/>
        </w:rPr>
        <w:t>VIVE Pro</w:t>
      </w:r>
      <w:r w:rsidRPr="00F20670">
        <w:t xml:space="preserve">, VIVE Cosmos Elite, </w:t>
      </w:r>
      <w:r w:rsidRPr="00F20670">
        <w:rPr>
          <w:rFonts w:eastAsia="Arial Unicode MS"/>
        </w:rPr>
        <w:t>Oculus Rift</w:t>
      </w:r>
      <w:r w:rsidRPr="00F20670">
        <w:t xml:space="preserve">, </w:t>
      </w:r>
      <w:r w:rsidRPr="00F20670">
        <w:rPr>
          <w:rFonts w:eastAsia="Arial Unicode MS"/>
        </w:rPr>
        <w:t>Oculus Rift S</w:t>
      </w:r>
      <w:r w:rsidRPr="00F20670">
        <w:t>,</w:t>
      </w:r>
    </w:p>
    <w:p w14:paraId="547C5A80" w14:textId="648ADD76" w:rsidR="00025EEF" w:rsidRPr="00F20670" w:rsidRDefault="00D0125D">
      <w:pPr>
        <w:shd w:val="clear" w:color="auto" w:fill="FFFFFF"/>
      </w:pPr>
      <w:r w:rsidRPr="00F20670">
        <w:rPr>
          <w:rFonts w:eastAsia="Arial Unicode MS"/>
        </w:rPr>
        <w:t>Windows Mixed Reality Headset</w:t>
      </w:r>
      <w:r w:rsidRPr="00F20670">
        <w:t xml:space="preserve">, </w:t>
      </w:r>
      <w:r w:rsidRPr="00F20670">
        <w:rPr>
          <w:rFonts w:eastAsia="Arial Unicode MS"/>
        </w:rPr>
        <w:t>V</w:t>
      </w:r>
      <w:r w:rsidR="00F20670" w:rsidRPr="00F20670">
        <w:rPr>
          <w:rFonts w:eastAsia="Arial Unicode MS"/>
        </w:rPr>
        <w:t>alve Index</w:t>
      </w:r>
      <w:r w:rsidRPr="00F20670">
        <w:t xml:space="preserve"> </w:t>
      </w:r>
    </w:p>
    <w:p w14:paraId="5F9BB69C" w14:textId="0E8184CE" w:rsidR="00DD7B66" w:rsidRPr="00F20670" w:rsidRDefault="00DD7B66" w:rsidP="00DD7B66">
      <w:pPr>
        <w:shd w:val="clear" w:color="auto" w:fill="FFFFFF"/>
        <w:rPr>
          <w:rFonts w:eastAsia="Arial Unicode MS"/>
        </w:rPr>
      </w:pPr>
      <w:r w:rsidRPr="00F20670">
        <w:rPr>
          <w:rFonts w:eastAsia="Arial Unicode MS"/>
        </w:rPr>
        <w:t>Price</w:t>
      </w:r>
      <w:r w:rsidR="00F20670" w:rsidRPr="00F20670">
        <w:rPr>
          <w:rFonts w:eastAsia="Arial Unicode MS"/>
        </w:rPr>
        <w:t xml:space="preserve">: </w:t>
      </w:r>
      <w:r w:rsidRPr="00F20670">
        <w:rPr>
          <w:rFonts w:eastAsia="Arial Unicode MS"/>
        </w:rPr>
        <w:t>JP &amp; Others</w:t>
      </w:r>
      <w:r w:rsidR="00F20670">
        <w:rPr>
          <w:rFonts w:eastAsia="ＭＳ 明朝" w:hint="eastAsia"/>
        </w:rPr>
        <w:t xml:space="preserve"> </w:t>
      </w:r>
      <w:r w:rsidRPr="00F20670">
        <w:rPr>
          <w:rFonts w:eastAsia="Arial Unicode MS"/>
        </w:rPr>
        <w:t>3,980 JPY (or equivalent, excluding tax)</w:t>
      </w:r>
      <w:r w:rsidR="00F20670">
        <w:rPr>
          <w:rFonts w:eastAsia="Arial Unicode MS"/>
        </w:rPr>
        <w:t xml:space="preserve"> /</w:t>
      </w:r>
      <w:r w:rsidR="00F20670" w:rsidRPr="00F20670">
        <w:rPr>
          <w:rFonts w:eastAsia="Arial Unicode MS"/>
        </w:rPr>
        <w:t xml:space="preserve"> </w:t>
      </w:r>
      <w:r w:rsidRPr="00F20670">
        <w:rPr>
          <w:rFonts w:eastAsia="Arial Unicode MS"/>
        </w:rPr>
        <w:t>US</w:t>
      </w:r>
      <w:r w:rsidR="00F20670">
        <w:rPr>
          <w:rFonts w:eastAsia="ＭＳ 明朝" w:hint="eastAsia"/>
        </w:rPr>
        <w:t>:</w:t>
      </w:r>
      <w:r w:rsidR="00F20670">
        <w:rPr>
          <w:rFonts w:eastAsia="ＭＳ 明朝"/>
        </w:rPr>
        <w:t xml:space="preserve"> </w:t>
      </w:r>
      <w:r w:rsidRPr="00F20670">
        <w:rPr>
          <w:rFonts w:eastAsia="Arial Unicode MS"/>
        </w:rPr>
        <w:t>39.99 USD (excluding tax)</w:t>
      </w:r>
    </w:p>
    <w:p w14:paraId="0340536B" w14:textId="36B3D10D" w:rsidR="00025EEF" w:rsidRPr="00F20670" w:rsidRDefault="00D0125D" w:rsidP="00DD7B66">
      <w:pPr>
        <w:shd w:val="clear" w:color="auto" w:fill="FFFFFF"/>
      </w:pPr>
      <w:r w:rsidRPr="00F20670">
        <w:rPr>
          <w:rFonts w:eastAsia="Arial Unicode MS"/>
        </w:rPr>
        <w:t>URL</w:t>
      </w:r>
      <w:r w:rsidR="00F20670">
        <w:rPr>
          <w:rFonts w:eastAsia="ＭＳ 明朝" w:hint="eastAsia"/>
        </w:rPr>
        <w:t>:</w:t>
      </w:r>
      <w:r w:rsidR="00F20670">
        <w:rPr>
          <w:rFonts w:eastAsia="ＭＳ 明朝"/>
        </w:rPr>
        <w:t xml:space="preserve"> </w:t>
      </w:r>
      <w:hyperlink r:id="rId7" w:history="1">
        <w:r w:rsidR="008F219C">
          <w:rPr>
            <w:rStyle w:val="a7"/>
          </w:rPr>
          <w:t>https://www.viveport.com/0dfcdcd5-8049-4253-b5d3-e838aa8f002c</w:t>
        </w:r>
      </w:hyperlink>
    </w:p>
    <w:p w14:paraId="60E11922" w14:textId="459EC7F8" w:rsidR="00025EEF" w:rsidRDefault="00D0125D">
      <w:pPr>
        <w:shd w:val="clear" w:color="auto" w:fill="FFFFFF"/>
        <w:rPr>
          <w:b/>
        </w:rPr>
      </w:pPr>
      <w:r w:rsidRPr="00DD7B66">
        <w:t xml:space="preserve"> </w:t>
      </w:r>
      <w:r>
        <w:br w:type="page"/>
      </w:r>
    </w:p>
    <w:p w14:paraId="368E0611" w14:textId="77777777" w:rsidR="00025EEF" w:rsidRDefault="00D0125D">
      <w:pPr>
        <w:shd w:val="clear" w:color="auto" w:fill="FFFFFF"/>
      </w:pPr>
      <w:r>
        <w:rPr>
          <w:b/>
        </w:rPr>
        <w:lastRenderedPageBreak/>
        <w:t>About Last Labyrinth</w:t>
      </w:r>
      <w:r>
        <w:t xml:space="preserve"> </w:t>
      </w:r>
    </w:p>
    <w:p w14:paraId="018B966B" w14:textId="77777777" w:rsidR="00025EEF" w:rsidRDefault="00D0125D">
      <w:pPr>
        <w:shd w:val="clear" w:color="auto" w:fill="FFFFFF"/>
      </w:pPr>
      <w:r>
        <w:rPr>
          <w:noProof/>
        </w:rPr>
        <w:drawing>
          <wp:inline distT="114300" distB="114300" distL="114300" distR="114300" wp14:anchorId="2B4E3656" wp14:editId="7287583B">
            <wp:extent cx="2349500" cy="1244600"/>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2349500" cy="1244600"/>
                    </a:xfrm>
                    <a:prstGeom prst="rect">
                      <a:avLst/>
                    </a:prstGeom>
                    <a:ln/>
                  </pic:spPr>
                </pic:pic>
              </a:graphicData>
            </a:graphic>
          </wp:inline>
        </w:drawing>
      </w:r>
    </w:p>
    <w:p w14:paraId="63EABF0C" w14:textId="77777777" w:rsidR="00DD7B66" w:rsidRPr="00DD7B66" w:rsidRDefault="00DD7B66" w:rsidP="00DD7B66">
      <w:pPr>
        <w:shd w:val="clear" w:color="auto" w:fill="FFFFFF"/>
        <w:spacing w:after="240"/>
        <w:rPr>
          <w:color w:val="333333"/>
        </w:rPr>
      </w:pPr>
      <w:r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3FB01197" w14:textId="77777777" w:rsidR="00DD7B66" w:rsidRPr="00DD7B66" w:rsidRDefault="00DD7B66" w:rsidP="00DD7B66">
      <w:pPr>
        <w:shd w:val="clear" w:color="auto" w:fill="FFFFFF"/>
        <w:spacing w:after="240"/>
        <w:rPr>
          <w:color w:val="333333"/>
        </w:rPr>
      </w:pPr>
      <w:r w:rsidRPr="00DD7B66">
        <w:rPr>
          <w:color w:val="333333"/>
        </w:rPr>
        <w:t>The full version was simultaneously released for digital download on November 13, 2019.</w:t>
      </w:r>
    </w:p>
    <w:p w14:paraId="609FACB7" w14:textId="77777777" w:rsidR="00DD7B66" w:rsidRPr="00DD7B66" w:rsidRDefault="00DD7B66" w:rsidP="00DD7B66">
      <w:pPr>
        <w:shd w:val="clear" w:color="auto" w:fill="FFFFFF"/>
        <w:spacing w:after="240"/>
        <w:rPr>
          <w:color w:val="333333"/>
        </w:rPr>
      </w:pPr>
      <w:r w:rsidRPr="00DD7B66">
        <w:rPr>
          <w:color w:val="333333"/>
        </w:rPr>
        <w:t xml:space="preserve">Development of Last Labyrinth was spearheaded by </w:t>
      </w:r>
      <w:proofErr w:type="spellStart"/>
      <w:r w:rsidRPr="00DD7B66">
        <w:rPr>
          <w:color w:val="333333"/>
        </w:rPr>
        <w:t>Hiromichi</w:t>
      </w:r>
      <w:proofErr w:type="spellEnd"/>
      <w:r w:rsidRPr="00DD7B66">
        <w:rPr>
          <w:color w:val="333333"/>
        </w:rPr>
        <w:t xml:space="preserve"> Takahashi, director and producer of the acclaimed </w:t>
      </w:r>
      <w:proofErr w:type="spellStart"/>
      <w:r w:rsidRPr="00DD7B66">
        <w:rPr>
          <w:color w:val="333333"/>
        </w:rPr>
        <w:t>Doko</w:t>
      </w:r>
      <w:proofErr w:type="spellEnd"/>
      <w:r w:rsidRPr="00DD7B66">
        <w:rPr>
          <w:color w:val="333333"/>
        </w:rPr>
        <w:t xml:space="preserve"> Demo </w:t>
      </w:r>
      <w:proofErr w:type="spellStart"/>
      <w:r w:rsidRPr="00DD7B66">
        <w:rPr>
          <w:color w:val="333333"/>
        </w:rPr>
        <w:t>Issyo</w:t>
      </w:r>
      <w:proofErr w:type="spellEnd"/>
      <w:r w:rsidRPr="00DD7B66">
        <w:rPr>
          <w:color w:val="333333"/>
        </w:rPr>
        <w:t xml:space="preserve"> (PlayStation® 1999) series and co-creator of Toro (the Sony Cat).</w:t>
      </w:r>
    </w:p>
    <w:p w14:paraId="68B1C0AB" w14:textId="77777777" w:rsidR="00DD7B66" w:rsidRPr="00DD7B66" w:rsidRDefault="00DD7B66" w:rsidP="00DD7B66">
      <w:pPr>
        <w:shd w:val="clear" w:color="auto" w:fill="FFFFFF"/>
        <w:spacing w:after="240"/>
        <w:rPr>
          <w:color w:val="333333"/>
        </w:rPr>
      </w:pPr>
      <w:r w:rsidRPr="00DD7B66">
        <w:rPr>
          <w:color w:val="333333"/>
        </w:rPr>
        <w:t xml:space="preserve">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w:t>
      </w:r>
      <w:proofErr w:type="spellStart"/>
      <w:r w:rsidRPr="00DD7B66">
        <w:rPr>
          <w:color w:val="333333"/>
        </w:rPr>
        <w:t>Kusaba</w:t>
      </w:r>
      <w:proofErr w:type="spellEnd"/>
      <w:r w:rsidRPr="00DD7B66">
        <w:rPr>
          <w:color w:val="333333"/>
        </w:rPr>
        <w:t>,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77777777" w:rsidR="00DD7B66" w:rsidRPr="00DD7B66" w:rsidRDefault="00DD7B66" w:rsidP="00DD7B66">
      <w:pPr>
        <w:shd w:val="clear" w:color="auto" w:fill="FFFFFF"/>
        <w:spacing w:after="240"/>
        <w:rPr>
          <w:color w:val="333333"/>
        </w:rPr>
      </w:pPr>
      <w:r w:rsidRPr="00DD7B66">
        <w:rPr>
          <w:color w:val="333333"/>
        </w:rPr>
        <w:t>Katia is the mysterious girl that players work together with throughout the game. She is voiced by Stefanie Joosten, the voice and likeness of Quiet from Metal Gear Solid V: The Phantom Pain (2015) and international model, actress, voice-</w:t>
      </w:r>
      <w:proofErr w:type="gramStart"/>
      <w:r w:rsidRPr="00DD7B66">
        <w:rPr>
          <w:color w:val="333333"/>
        </w:rPr>
        <w:t>actress</w:t>
      </w:r>
      <w:proofErr w:type="gramEnd"/>
      <w:r w:rsidRPr="00DD7B66">
        <w:rPr>
          <w:color w:val="333333"/>
        </w:rPr>
        <w:t xml:space="preserve"> and singer.</w:t>
      </w:r>
    </w:p>
    <w:p w14:paraId="0E995B08" w14:textId="7A7D32BD" w:rsidR="00025EEF" w:rsidRDefault="00DD7B66" w:rsidP="00DD7B66">
      <w:pPr>
        <w:shd w:val="clear" w:color="auto" w:fill="FFFFFF"/>
        <w:spacing w:after="240"/>
      </w:pPr>
      <w:r w:rsidRPr="00DD7B66">
        <w:rPr>
          <w:color w:val="333333"/>
        </w:rPr>
        <w:t xml:space="preserve">The Last Labyrinth theme song is composed by renowned video game music composer Hiroki </w:t>
      </w:r>
      <w:proofErr w:type="spellStart"/>
      <w:r w:rsidRPr="00DD7B66">
        <w:rPr>
          <w:color w:val="333333"/>
        </w:rPr>
        <w:t>Kikuta</w:t>
      </w:r>
      <w:proofErr w:type="spellEnd"/>
      <w:r w:rsidRPr="00DD7B66">
        <w:rPr>
          <w:color w:val="333333"/>
        </w:rPr>
        <w:t xml:space="preserve">, whose works include the music of Secret of Mana, Seiken Densetsu 3, </w:t>
      </w:r>
      <w:proofErr w:type="spellStart"/>
      <w:r w:rsidRPr="00DD7B66">
        <w:rPr>
          <w:color w:val="333333"/>
        </w:rPr>
        <w:t>Sōkaigi</w:t>
      </w:r>
      <w:proofErr w:type="spellEnd"/>
      <w:r w:rsidRPr="00DD7B66">
        <w:rPr>
          <w:color w:val="333333"/>
        </w:rPr>
        <w:t xml:space="preserve"> and other titles. The theme song is also sung by Stefanie Joosten.   </w:t>
      </w:r>
    </w:p>
    <w:p w14:paraId="2C45ED97" w14:textId="77777777" w:rsidR="00025EEF" w:rsidRDefault="00D0125D">
      <w:pPr>
        <w:shd w:val="clear" w:color="auto" w:fill="FFFFFF"/>
      </w:pPr>
      <w:r>
        <w:t xml:space="preserve"> </w:t>
      </w:r>
    </w:p>
    <w:p w14:paraId="514E0B7B" w14:textId="77777777" w:rsidR="00DD7B66" w:rsidRDefault="00DD7B66">
      <w:pPr>
        <w:rPr>
          <w:b/>
        </w:rPr>
      </w:pPr>
      <w:r>
        <w:rPr>
          <w:b/>
        </w:rPr>
        <w:br w:type="page"/>
      </w:r>
    </w:p>
    <w:p w14:paraId="11B88FBA" w14:textId="41A77C08" w:rsidR="00025EEF" w:rsidRDefault="00D0125D">
      <w:pPr>
        <w:shd w:val="clear" w:color="auto" w:fill="FFFFFF"/>
        <w:spacing w:line="317" w:lineRule="auto"/>
        <w:jc w:val="both"/>
      </w:pPr>
      <w:r>
        <w:rPr>
          <w:b/>
        </w:rPr>
        <w:lastRenderedPageBreak/>
        <w:t>Factsheet</w:t>
      </w:r>
    </w:p>
    <w:p w14:paraId="706E8C30" w14:textId="77777777" w:rsidR="00025EEF" w:rsidRDefault="00D0125D">
      <w:pPr>
        <w:shd w:val="clear" w:color="auto" w:fill="FFFFFF"/>
        <w:spacing w:after="240" w:line="317" w:lineRule="auto"/>
        <w:jc w:val="both"/>
        <w:rPr>
          <w:color w:val="333333"/>
        </w:rPr>
      </w:pPr>
      <w:r>
        <w:rPr>
          <w:color w:val="333333"/>
        </w:rPr>
        <w:t>Title: Last Labyrinth</w:t>
      </w:r>
    </w:p>
    <w:p w14:paraId="5C05016D" w14:textId="77777777" w:rsidR="00025EEF" w:rsidRDefault="00D0125D">
      <w:pPr>
        <w:shd w:val="clear" w:color="auto" w:fill="FFFFFF"/>
        <w:spacing w:after="240" w:line="317" w:lineRule="auto"/>
        <w:jc w:val="both"/>
        <w:rPr>
          <w:color w:val="333333"/>
        </w:rPr>
      </w:pPr>
      <w:r>
        <w:rPr>
          <w:color w:val="333333"/>
        </w:rPr>
        <w:t>Genre: VR Escape-the-Room Adventure</w:t>
      </w:r>
    </w:p>
    <w:p w14:paraId="47149354" w14:textId="3EFAB050" w:rsidR="00025EEF" w:rsidRDefault="00D0125D">
      <w:pPr>
        <w:shd w:val="clear" w:color="auto" w:fill="FFFFFF"/>
        <w:spacing w:after="240" w:line="317" w:lineRule="auto"/>
        <w:jc w:val="both"/>
        <w:rPr>
          <w:b/>
          <w:color w:val="333333"/>
        </w:rPr>
      </w:pPr>
      <w:r>
        <w:rPr>
          <w:color w:val="333333"/>
        </w:rPr>
        <w:t xml:space="preserve">Supported HMD: </w:t>
      </w:r>
      <w:proofErr w:type="spellStart"/>
      <w:r>
        <w:rPr>
          <w:color w:val="333333"/>
        </w:rPr>
        <w:t>PlayStation®VR</w:t>
      </w:r>
      <w:proofErr w:type="spellEnd"/>
      <w:r>
        <w:rPr>
          <w:color w:val="333333"/>
        </w:rPr>
        <w:t xml:space="preserve">, VIVE, VIVE Pro, VIVE Cosmos, </w:t>
      </w:r>
      <w:r w:rsidR="00DE694B">
        <w:rPr>
          <w:color w:val="333333"/>
        </w:rPr>
        <w:t>VIVE Cosmos</w:t>
      </w:r>
      <w:r w:rsidR="00DE694B">
        <w:rPr>
          <w:color w:val="333333"/>
        </w:rPr>
        <w:t xml:space="preserve"> Elite</w:t>
      </w:r>
      <w:r w:rsidR="00DE694B">
        <w:rPr>
          <w:color w:val="333333"/>
        </w:rPr>
        <w:t>,</w:t>
      </w:r>
      <w:r w:rsidR="00DE694B">
        <w:rPr>
          <w:color w:val="333333"/>
        </w:rPr>
        <w:t xml:space="preserve"> </w:t>
      </w:r>
      <w:r w:rsidR="00DE694B">
        <w:rPr>
          <w:color w:val="333333"/>
        </w:rPr>
        <w:br/>
      </w:r>
      <w:r>
        <w:rPr>
          <w:color w:val="333333"/>
        </w:rPr>
        <w:t>Oculus Rift, Oculus Rift S, Oculus Quest, V</w:t>
      </w:r>
      <w:r w:rsidR="00DE694B">
        <w:rPr>
          <w:color w:val="333333"/>
        </w:rPr>
        <w:t>alve</w:t>
      </w:r>
      <w:r>
        <w:rPr>
          <w:color w:val="333333"/>
        </w:rPr>
        <w:t xml:space="preserve"> I</w:t>
      </w:r>
      <w:r w:rsidR="00DE694B">
        <w:rPr>
          <w:color w:val="333333"/>
        </w:rPr>
        <w:t>ndex</w:t>
      </w:r>
      <w:r>
        <w:rPr>
          <w:color w:val="333333"/>
        </w:rPr>
        <w:t>, Windows Mixed Reality Headset</w:t>
      </w:r>
    </w:p>
    <w:p w14:paraId="7B64EA75" w14:textId="77777777" w:rsidR="00025EEF" w:rsidRDefault="00D0125D">
      <w:pPr>
        <w:shd w:val="clear" w:color="auto" w:fill="FFFFFF"/>
        <w:spacing w:after="240" w:line="317" w:lineRule="auto"/>
        <w:jc w:val="both"/>
        <w:rPr>
          <w:color w:val="333333"/>
        </w:rPr>
      </w:pPr>
      <w:r>
        <w:rPr>
          <w:color w:val="333333"/>
        </w:rPr>
        <w:t>Supported Hardware: PlayStation®4, VR Ready PC (Minimum Requirements: Intel® Core i5 4590 or above/NVIDIA GeForce GTX 1060 or above)</w:t>
      </w:r>
    </w:p>
    <w:p w14:paraId="69838EC0" w14:textId="77777777" w:rsidR="00025EEF" w:rsidRDefault="00D0125D">
      <w:pPr>
        <w:shd w:val="clear" w:color="auto" w:fill="FFFFFF"/>
        <w:spacing w:after="240" w:line="317" w:lineRule="auto"/>
        <w:jc w:val="both"/>
        <w:rPr>
          <w:color w:val="333333"/>
        </w:rPr>
      </w:pPr>
      <w:r>
        <w:rPr>
          <w:color w:val="333333"/>
        </w:rPr>
        <w:t xml:space="preserve">Distributing Stores (Download only): </w:t>
      </w:r>
      <w:proofErr w:type="spellStart"/>
      <w:r>
        <w:rPr>
          <w:color w:val="333333"/>
        </w:rPr>
        <w:t>PlayStation™Store</w:t>
      </w:r>
      <w:proofErr w:type="spellEnd"/>
      <w:r>
        <w:rPr>
          <w:color w:val="333333"/>
        </w:rPr>
        <w:t xml:space="preserve">, Steam®, Oculus Store, Microsoft Store, </w:t>
      </w:r>
      <w:r>
        <w:rPr>
          <w:color w:val="444444"/>
        </w:rPr>
        <w:t>VIVEPORT</w:t>
      </w:r>
      <w:r>
        <w:t xml:space="preserve"> </w:t>
      </w:r>
    </w:p>
    <w:p w14:paraId="77084C84" w14:textId="77777777" w:rsidR="00025EEF" w:rsidRDefault="00D0125D">
      <w:pPr>
        <w:shd w:val="clear" w:color="auto" w:fill="FFFFFF"/>
        <w:spacing w:after="240" w:line="317" w:lineRule="auto"/>
        <w:jc w:val="both"/>
        <w:rPr>
          <w:color w:val="333333"/>
        </w:rPr>
      </w:pPr>
      <w:r>
        <w:rPr>
          <w:color w:val="333333"/>
        </w:rPr>
        <w:t>Number of Players: 1</w:t>
      </w:r>
    </w:p>
    <w:p w14:paraId="146C4BF5" w14:textId="77777777" w:rsidR="00025EEF" w:rsidRDefault="00D0125D">
      <w:pPr>
        <w:shd w:val="clear" w:color="auto" w:fill="FFFFFF"/>
        <w:spacing w:after="240" w:line="317" w:lineRule="auto"/>
        <w:jc w:val="both"/>
        <w:rPr>
          <w:color w:val="333333"/>
        </w:rPr>
      </w:pPr>
      <w:r>
        <w:rPr>
          <w:color w:val="333333"/>
        </w:rPr>
        <w:t>Online Play: No online play available</w:t>
      </w:r>
    </w:p>
    <w:p w14:paraId="19AAADFA" w14:textId="77777777" w:rsidR="00025EEF" w:rsidRDefault="00D0125D">
      <w:pPr>
        <w:shd w:val="clear" w:color="auto" w:fill="FFFFFF"/>
        <w:spacing w:after="240" w:line="317" w:lineRule="auto"/>
        <w:jc w:val="both"/>
        <w:rPr>
          <w:color w:val="333333"/>
        </w:rPr>
      </w:pPr>
      <w:r>
        <w:rPr>
          <w:color w:val="333333"/>
        </w:rPr>
        <w:t>Release Date: November 13, 2019</w:t>
      </w:r>
    </w:p>
    <w:p w14:paraId="43E11D99" w14:textId="77777777" w:rsidR="00025EEF" w:rsidRDefault="00D0125D">
      <w:pPr>
        <w:shd w:val="clear" w:color="auto" w:fill="FFFFFF"/>
        <w:spacing w:after="240" w:line="317" w:lineRule="auto"/>
        <w:jc w:val="both"/>
        <w:rPr>
          <w:color w:val="333333"/>
        </w:rPr>
      </w:pPr>
      <w:r>
        <w:rPr>
          <w:color w:val="333333"/>
        </w:rPr>
        <w:t>CERO: D</w:t>
      </w:r>
    </w:p>
    <w:p w14:paraId="2E393EE4" w14:textId="77777777" w:rsidR="00025EEF" w:rsidRDefault="00D0125D">
      <w:pPr>
        <w:shd w:val="clear" w:color="auto" w:fill="FFFFFF"/>
        <w:spacing w:after="240" w:line="317" w:lineRule="auto"/>
        <w:jc w:val="both"/>
        <w:rPr>
          <w:color w:val="333333"/>
        </w:rPr>
      </w:pPr>
      <w:r>
        <w:rPr>
          <w:color w:val="333333"/>
        </w:rPr>
        <w:t>Price: 3,980 JPY (Excluding tax) (Prices may differ across stores/regions)</w:t>
      </w:r>
    </w:p>
    <w:p w14:paraId="652E6F2B" w14:textId="77777777" w:rsidR="00025EEF" w:rsidRDefault="00D0125D">
      <w:pPr>
        <w:shd w:val="clear" w:color="auto" w:fill="FFFFFF"/>
        <w:spacing w:after="240" w:line="317" w:lineRule="auto"/>
        <w:jc w:val="both"/>
        <w:rPr>
          <w:u w:val="single"/>
        </w:rPr>
      </w:pPr>
      <w:r>
        <w:rPr>
          <w:color w:val="333333"/>
        </w:rPr>
        <w:t xml:space="preserve">Official Homepage: </w:t>
      </w:r>
      <w:hyperlink r:id="rId9">
        <w:r>
          <w:rPr>
            <w:u w:val="single"/>
          </w:rPr>
          <w:t>https://lastlabyrinth.jp/en/</w:t>
        </w:r>
      </w:hyperlink>
    </w:p>
    <w:p w14:paraId="416BA341" w14:textId="77777777" w:rsidR="00025EEF" w:rsidRDefault="00D0125D">
      <w:pPr>
        <w:shd w:val="clear" w:color="auto" w:fill="FFFFFF"/>
        <w:spacing w:after="240" w:line="317" w:lineRule="auto"/>
        <w:jc w:val="both"/>
      </w:pPr>
      <w:r>
        <w:rPr>
          <w:rFonts w:ascii="Arial Unicode MS" w:eastAsia="Arial Unicode MS" w:hAnsi="Arial Unicode MS" w:cs="Arial Unicode MS"/>
          <w:color w:val="333333"/>
        </w:rPr>
        <w:t>Copyright: Ⓒ2016 AMATA K.K. / LL Project</w:t>
      </w:r>
    </w:p>
    <w:p w14:paraId="5962DE43" w14:textId="77777777" w:rsidR="00025EEF" w:rsidRDefault="00D0125D">
      <w:pPr>
        <w:shd w:val="clear" w:color="auto" w:fill="FFFFFF"/>
      </w:pPr>
      <w:r>
        <w:rPr>
          <w:b/>
          <w:color w:val="333333"/>
          <w:sz w:val="23"/>
          <w:szCs w:val="23"/>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77777777" w:rsidR="00025EEF" w:rsidRDefault="00D0125D">
      <w:pPr>
        <w:shd w:val="clear" w:color="auto" w:fill="FFFFFF"/>
        <w:jc w:val="center"/>
        <w:rPr>
          <w:sz w:val="18"/>
          <w:szCs w:val="18"/>
        </w:rPr>
      </w:pPr>
      <w:r>
        <w:rPr>
          <w:color w:val="333333"/>
          <w:sz w:val="23"/>
          <w:szCs w:val="23"/>
          <w:highlight w:val="white"/>
        </w:rPr>
        <w:t>**Images taken during development, may differ from final product</w:t>
      </w:r>
    </w:p>
    <w:p w14:paraId="3A210A42" w14:textId="77777777" w:rsidR="00025EEF" w:rsidRDefault="00D0125D">
      <w:pPr>
        <w:shd w:val="clear" w:color="auto" w:fill="FFFFFF"/>
        <w:jc w:val="center"/>
        <w:rPr>
          <w:sz w:val="18"/>
          <w:szCs w:val="18"/>
        </w:rPr>
      </w:pPr>
      <w:r>
        <w:rPr>
          <w:sz w:val="18"/>
          <w:szCs w:val="18"/>
        </w:rPr>
        <w:t xml:space="preserve"> </w:t>
      </w:r>
    </w:p>
    <w:p w14:paraId="31735AED" w14:textId="77777777" w:rsidR="00D0125D" w:rsidRDefault="00D0125D">
      <w:pPr>
        <w:rPr>
          <w:b/>
        </w:rPr>
      </w:pPr>
      <w:r>
        <w:rPr>
          <w:b/>
        </w:rPr>
        <w:br w:type="page"/>
      </w:r>
    </w:p>
    <w:p w14:paraId="20936BA8" w14:textId="287BD3A6" w:rsidR="00025EEF" w:rsidRDefault="00D0125D">
      <w:pPr>
        <w:shd w:val="clear" w:color="auto" w:fill="FFFFFF"/>
      </w:pPr>
      <w:r>
        <w:rPr>
          <w:b/>
        </w:rPr>
        <w:lastRenderedPageBreak/>
        <w:t>About the Last Labyrinth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image2.png"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2"/>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pPr>
        <w:shd w:val="clear" w:color="auto" w:fill="FFFFFF"/>
        <w:spacing w:after="240"/>
        <w:rPr>
          <w:color w:val="333333"/>
        </w:rPr>
      </w:pPr>
      <w:r>
        <w:rPr>
          <w:color w:val="333333"/>
        </w:rPr>
        <w:t>Company Name: Amata K.K.</w:t>
      </w:r>
    </w:p>
    <w:p w14:paraId="6A45E2B8" w14:textId="77777777" w:rsidR="00025EEF" w:rsidRDefault="00D0125D">
      <w:pPr>
        <w:shd w:val="clear" w:color="auto" w:fill="FFFFFF"/>
        <w:spacing w:after="240"/>
        <w:rPr>
          <w:color w:val="333333"/>
        </w:rPr>
      </w:pPr>
      <w:r>
        <w:rPr>
          <w:color w:val="333333"/>
        </w:rPr>
        <w:t xml:space="preserve">Representative: </w:t>
      </w:r>
      <w:proofErr w:type="spellStart"/>
      <w:r>
        <w:rPr>
          <w:color w:val="333333"/>
        </w:rPr>
        <w:t>Hiromichi</w:t>
      </w:r>
      <w:proofErr w:type="spellEnd"/>
      <w:r>
        <w:rPr>
          <w:color w:val="333333"/>
        </w:rPr>
        <w:t xml:space="preserve"> Takahashi, Company President and Representative Director</w:t>
      </w:r>
    </w:p>
    <w:p w14:paraId="16178BA2" w14:textId="77777777" w:rsidR="00025EEF" w:rsidRDefault="00D0125D">
      <w:pPr>
        <w:shd w:val="clear" w:color="auto" w:fill="FFFFFF"/>
        <w:spacing w:after="240"/>
        <w:rPr>
          <w:color w:val="333333"/>
        </w:rPr>
      </w:pPr>
      <w:r>
        <w:rPr>
          <w:color w:val="333333"/>
        </w:rPr>
        <w:t>Address: Sato Building 5F, Kita-Shinjuku 1-5-2, Shinjuku-</w:t>
      </w:r>
      <w:proofErr w:type="spellStart"/>
      <w:r>
        <w:rPr>
          <w:color w:val="333333"/>
        </w:rPr>
        <w:t>ku</w:t>
      </w:r>
      <w:proofErr w:type="spellEnd"/>
      <w:r>
        <w:rPr>
          <w:color w:val="333333"/>
        </w:rPr>
        <w:t>, Tokyo, 169-0074, JAPAN</w:t>
      </w:r>
    </w:p>
    <w:p w14:paraId="205470B6" w14:textId="77777777" w:rsidR="00025EEF" w:rsidRDefault="00D0125D">
      <w:pPr>
        <w:shd w:val="clear" w:color="auto" w:fill="FFFFFF"/>
        <w:spacing w:after="240"/>
        <w:rPr>
          <w:color w:val="333333"/>
        </w:rPr>
      </w:pPr>
      <w:r>
        <w:rPr>
          <w:color w:val="333333"/>
        </w:rPr>
        <w:t>Established: June 25, 2008</w:t>
      </w:r>
    </w:p>
    <w:p w14:paraId="6274CC0F" w14:textId="77777777" w:rsidR="00025EEF" w:rsidRDefault="00D0125D">
      <w:pPr>
        <w:shd w:val="clear" w:color="auto" w:fill="FFFFFF"/>
        <w:spacing w:after="240"/>
        <w:rPr>
          <w:color w:val="333333"/>
        </w:rPr>
      </w:pPr>
      <w:r>
        <w:rPr>
          <w:color w:val="333333"/>
        </w:rPr>
        <w:t>Business: Game Business &amp; others</w:t>
      </w:r>
    </w:p>
    <w:p w14:paraId="35C54267" w14:textId="77777777" w:rsidR="00025EEF" w:rsidRDefault="00D0125D">
      <w:pPr>
        <w:shd w:val="clear" w:color="auto" w:fill="FFFFFF"/>
        <w:spacing w:after="240"/>
        <w:rPr>
          <w:u w:val="single"/>
        </w:rPr>
      </w:pPr>
      <w:r>
        <w:rPr>
          <w:color w:val="333333"/>
        </w:rPr>
        <w:t xml:space="preserve">Official Website: </w:t>
      </w:r>
      <w:hyperlink r:id="rId13">
        <w:r>
          <w:rPr>
            <w:u w:val="single"/>
          </w:rPr>
          <w:t>https://amata.co.jp/en/</w:t>
        </w:r>
      </w:hyperlink>
    </w:p>
    <w:p w14:paraId="6B9132EC" w14:textId="77777777"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pPr>
        <w:shd w:val="clear" w:color="auto" w:fill="FFFFFF"/>
        <w:spacing w:after="240"/>
        <w:rPr>
          <w:color w:val="333333"/>
        </w:rPr>
      </w:pPr>
      <w:r>
        <w:rPr>
          <w:color w:val="333333"/>
        </w:rPr>
        <w:t>Company Name: VAP Inc.</w:t>
      </w:r>
    </w:p>
    <w:p w14:paraId="78445F23" w14:textId="77777777" w:rsidR="00025EEF" w:rsidRDefault="00D0125D">
      <w:pPr>
        <w:shd w:val="clear" w:color="auto" w:fill="FFFFFF"/>
        <w:spacing w:after="240"/>
        <w:rPr>
          <w:color w:val="333333"/>
        </w:rPr>
      </w:pPr>
      <w:r>
        <w:rPr>
          <w:color w:val="333333"/>
        </w:rPr>
        <w:t xml:space="preserve">Representative: Yoshiro </w:t>
      </w:r>
      <w:proofErr w:type="spellStart"/>
      <w:r>
        <w:rPr>
          <w:color w:val="333333"/>
        </w:rPr>
        <w:t>Yasuoka</w:t>
      </w:r>
      <w:proofErr w:type="spellEnd"/>
      <w:r>
        <w:rPr>
          <w:color w:val="333333"/>
        </w:rPr>
        <w:t>, Company President &amp; Executive Officer and Representative Director</w:t>
      </w:r>
    </w:p>
    <w:p w14:paraId="7202B780" w14:textId="77777777" w:rsidR="00025EEF" w:rsidRDefault="00D0125D">
      <w:pPr>
        <w:shd w:val="clear" w:color="auto" w:fill="FFFFFF"/>
        <w:spacing w:after="240"/>
        <w:rPr>
          <w:color w:val="333333"/>
        </w:rPr>
      </w:pPr>
      <w:r>
        <w:rPr>
          <w:color w:val="333333"/>
        </w:rPr>
        <w:t xml:space="preserve">Address: NTV </w:t>
      </w:r>
      <w:proofErr w:type="spellStart"/>
      <w:r>
        <w:rPr>
          <w:color w:val="333333"/>
        </w:rPr>
        <w:t>Yonbancho</w:t>
      </w:r>
      <w:proofErr w:type="spellEnd"/>
      <w:r>
        <w:rPr>
          <w:color w:val="333333"/>
        </w:rPr>
        <w:t xml:space="preserve"> Bldg., 1Go-Kan, 5-6 </w:t>
      </w:r>
      <w:proofErr w:type="spellStart"/>
      <w:r>
        <w:rPr>
          <w:color w:val="333333"/>
        </w:rPr>
        <w:t>Yonbancho</w:t>
      </w:r>
      <w:proofErr w:type="spellEnd"/>
      <w:r>
        <w:rPr>
          <w:color w:val="333333"/>
        </w:rPr>
        <w:t>, Chiyoda-</w:t>
      </w:r>
      <w:proofErr w:type="spellStart"/>
      <w:r>
        <w:rPr>
          <w:color w:val="333333"/>
        </w:rPr>
        <w:t>ku</w:t>
      </w:r>
      <w:proofErr w:type="spellEnd"/>
      <w:r>
        <w:rPr>
          <w:color w:val="333333"/>
        </w:rPr>
        <w:t>, Tokyo 102-0081</w:t>
      </w:r>
    </w:p>
    <w:p w14:paraId="6D469804" w14:textId="77777777" w:rsidR="00025EEF" w:rsidRDefault="00D0125D">
      <w:pPr>
        <w:shd w:val="clear" w:color="auto" w:fill="FFFFFF"/>
        <w:spacing w:after="240"/>
        <w:rPr>
          <w:color w:val="333333"/>
        </w:rPr>
      </w:pPr>
      <w:r>
        <w:rPr>
          <w:color w:val="333333"/>
        </w:rPr>
        <w:t>Established: January 24, 1981</w:t>
      </w:r>
    </w:p>
    <w:p w14:paraId="4842CEA8" w14:textId="77777777" w:rsidR="00025EEF" w:rsidRDefault="00D0125D">
      <w:pPr>
        <w:shd w:val="clear" w:color="auto" w:fill="FFFFFF"/>
        <w:spacing w:after="240"/>
        <w:rPr>
          <w:color w:val="333333"/>
        </w:rPr>
      </w:pPr>
      <w:r>
        <w:rPr>
          <w:color w:val="333333"/>
        </w:rPr>
        <w:t>Business: Planning, Production, Manufacturing &amp; Sales and Distribution of CD, Records and other Sound Recordings</w:t>
      </w:r>
    </w:p>
    <w:p w14:paraId="45FEF0F3" w14:textId="77777777" w:rsidR="00025EEF" w:rsidRDefault="00D0125D">
      <w:pPr>
        <w:shd w:val="clear" w:color="auto" w:fill="FFFFFF"/>
        <w:spacing w:after="240"/>
        <w:rPr>
          <w:color w:val="333333"/>
        </w:rPr>
      </w:pPr>
      <w:r>
        <w:rPr>
          <w:color w:val="333333"/>
        </w:rPr>
        <w:lastRenderedPageBreak/>
        <w:t>Planning, Production, Manufacturing &amp; Sales and Distribution of DVD, Blu-Ray Discs and other Sound and Film Recordings</w:t>
      </w:r>
    </w:p>
    <w:p w14:paraId="606E8606" w14:textId="77777777" w:rsidR="00025EEF" w:rsidRDefault="00D0125D">
      <w:pPr>
        <w:shd w:val="clear" w:color="auto" w:fill="FFFFFF"/>
        <w:spacing w:after="240"/>
        <w:rPr>
          <w:color w:val="333333"/>
        </w:rPr>
      </w:pPr>
      <w:r>
        <w:rPr>
          <w:color w:val="333333"/>
        </w:rPr>
        <w:t>Planning, Production and Manufacturing &amp; Sales of Novelty Goods</w:t>
      </w:r>
    </w:p>
    <w:p w14:paraId="0B1875AA" w14:textId="77777777" w:rsidR="00025EEF" w:rsidRDefault="00D0125D">
      <w:pPr>
        <w:shd w:val="clear" w:color="auto" w:fill="FFFFFF"/>
        <w:spacing w:after="240"/>
        <w:rPr>
          <w:u w:val="single"/>
        </w:rPr>
      </w:pPr>
      <w:r>
        <w:rPr>
          <w:color w:val="333333"/>
        </w:rPr>
        <w:t xml:space="preserve">Official Website: </w:t>
      </w:r>
      <w:hyperlink r:id="rId15">
        <w:r>
          <w:rPr>
            <w:u w:val="single"/>
          </w:rPr>
          <w:t>http://www.vap.co.jp/</w:t>
        </w:r>
      </w:hyperlink>
    </w:p>
    <w:p w14:paraId="4466BA4C" w14:textId="77777777" w:rsidR="00025EEF" w:rsidRDefault="00D0125D">
      <w:pPr>
        <w:shd w:val="clear" w:color="auto" w:fill="FFFFFF"/>
        <w:spacing w:after="240"/>
      </w:pPr>
      <w:r>
        <w:rPr>
          <w:color w:val="333333"/>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3405D0A6" w14:textId="77777777" w:rsidR="00025EEF" w:rsidRDefault="00D0125D">
      <w:pPr>
        <w:shd w:val="clear" w:color="auto" w:fill="FFFFFF"/>
      </w:pPr>
      <w:r>
        <w:t xml:space="preserve"> </w:t>
      </w:r>
    </w:p>
    <w:p w14:paraId="5E223E61" w14:textId="77777777" w:rsidR="00025EEF" w:rsidRDefault="00D0125D">
      <w:pPr>
        <w:shd w:val="clear" w:color="auto" w:fill="FFFFFF"/>
        <w:spacing w:after="240"/>
        <w:rPr>
          <w:color w:val="333333"/>
        </w:rPr>
      </w:pPr>
      <w:r>
        <w:rPr>
          <w:color w:val="333333"/>
        </w:rPr>
        <w:t>“PlayStation” is a registered trademark or trademark of Sony Interactive Entertainment Inc.</w:t>
      </w:r>
    </w:p>
    <w:p w14:paraId="62BFF36A" w14:textId="77777777" w:rsidR="00025EEF" w:rsidRDefault="00D0125D">
      <w:pPr>
        <w:shd w:val="clear" w:color="auto" w:fill="FFFFFF"/>
        <w:spacing w:after="240"/>
        <w:rPr>
          <w:color w:val="333333"/>
        </w:rPr>
      </w:pPr>
      <w:r>
        <w:rPr>
          <w:color w:val="333333"/>
        </w:rPr>
        <w:t>©2019 Valve Corporation. Steam and the Steam logo are trademarks and/or registered trademarks of Valve Corporation in the U.S. and/or other countries.</w:t>
      </w:r>
    </w:p>
    <w:p w14:paraId="78EA2416" w14:textId="77777777" w:rsidR="00025EEF" w:rsidRDefault="00D0125D">
      <w:pPr>
        <w:shd w:val="clear" w:color="auto" w:fill="FFFFFF"/>
        <w:spacing w:after="240"/>
        <w:rPr>
          <w:color w:val="333333"/>
        </w:rPr>
      </w:pPr>
      <w:r>
        <w:rPr>
          <w:color w:val="333333"/>
        </w:rPr>
        <w:t xml:space="preserve">Other company names, hardware names, service names, </w:t>
      </w:r>
      <w:proofErr w:type="spellStart"/>
      <w:r>
        <w:rPr>
          <w:color w:val="333333"/>
        </w:rPr>
        <w:t>etc</w:t>
      </w:r>
      <w:proofErr w:type="spellEnd"/>
      <w:r>
        <w:rPr>
          <w:color w:val="333333"/>
        </w:rPr>
        <w:t>… are trademarks and/or registered trademarks of their respective owners.</w:t>
      </w:r>
    </w:p>
    <w:p w14:paraId="4977667D" w14:textId="77777777" w:rsidR="00025EEF" w:rsidRDefault="00025EEF">
      <w:pPr>
        <w:shd w:val="clear" w:color="auto" w:fill="FFFFFF"/>
        <w:rPr>
          <w:color w:val="333333"/>
          <w:sz w:val="16"/>
          <w:szCs w:val="16"/>
        </w:rPr>
      </w:pPr>
    </w:p>
    <w:p w14:paraId="04A3A50D" w14:textId="77777777" w:rsidR="00025EEF" w:rsidRDefault="00025EEF"/>
    <w:sectPr w:rsidR="00025EE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25EEF"/>
    <w:rsid w:val="008F219C"/>
    <w:rsid w:val="00D0125D"/>
    <w:rsid w:val="00DD7B66"/>
    <w:rsid w:val="00DE694B"/>
    <w:rsid w:val="00F206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7755F38"/>
  <w15:docId w15:val="{110269F2-E7C0-4D0F-B4BE-68008590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Balloon Text"/>
    <w:basedOn w:val="a"/>
    <w:link w:val="a6"/>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8F219C"/>
    <w:rPr>
      <w:rFonts w:asciiTheme="majorHAnsi" w:eastAsiaTheme="majorEastAsia" w:hAnsiTheme="majorHAnsi" w:cstheme="majorBidi"/>
      <w:sz w:val="18"/>
      <w:szCs w:val="18"/>
    </w:rPr>
  </w:style>
  <w:style w:type="character" w:styleId="a7">
    <w:name w:val="Hyperlink"/>
    <w:basedOn w:val="a0"/>
    <w:uiPriority w:val="99"/>
    <w:semiHidden/>
    <w:unhideWhenUsed/>
    <w:rsid w:val="008F21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amata.co.jp/en/" TargetMode="External"/><Relationship Id="rId3" Type="http://schemas.openxmlformats.org/officeDocument/2006/relationships/webSettings" Target="webSettings.xml"/><Relationship Id="rId7" Type="http://schemas.openxmlformats.org/officeDocument/2006/relationships/hyperlink" Target="https://www.viveport.com/0dfcdcd5-8049-4253-b5d3-e838aa8f002c" TargetMode="Externa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6.jpg"/><Relationship Id="rId5" Type="http://schemas.openxmlformats.org/officeDocument/2006/relationships/image" Target="media/image2.jpg"/><Relationship Id="rId15" Type="http://schemas.openxmlformats.org/officeDocument/2006/relationships/hyperlink" Target="http://www.vap.co.jp/" TargetMode="External"/><Relationship Id="rId10"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hyperlink" Target="https://lastlabyrinth.jp/en/" TargetMode="External"/><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902</Words>
  <Characters>5147</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Tsuruta Akari</cp:lastModifiedBy>
  <cp:revision>6</cp:revision>
  <cp:lastPrinted>2020-06-15T07:50:00Z</cp:lastPrinted>
  <dcterms:created xsi:type="dcterms:W3CDTF">2020-06-12T04:45:00Z</dcterms:created>
  <dcterms:modified xsi:type="dcterms:W3CDTF">2020-06-15T07:51:00Z</dcterms:modified>
</cp:coreProperties>
</file>